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E3B" w:rsidRDefault="004F7A2E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BE3E3B" w:rsidRDefault="004F7A2E" w:rsidP="001017F5">
      <w:pPr>
        <w:adjustRightInd w:val="0"/>
        <w:snapToGrid w:val="0"/>
        <w:spacing w:afterLines="100" w:line="640" w:lineRule="exact"/>
        <w:ind w:firstLine="646"/>
        <w:jc w:val="center"/>
        <w:rPr>
          <w:rFonts w:ascii="黑体" w:eastAsia="黑体" w:cs="宋体"/>
          <w:color w:val="000000"/>
          <w:sz w:val="36"/>
          <w:szCs w:val="36"/>
        </w:rPr>
      </w:pPr>
      <w:r>
        <w:rPr>
          <w:rFonts w:ascii="黑体" w:eastAsia="黑体" w:cs="宋体" w:hint="eastAsia"/>
          <w:color w:val="000000"/>
          <w:sz w:val="36"/>
          <w:szCs w:val="36"/>
        </w:rPr>
        <w:t>2017</w:t>
      </w:r>
      <w:r>
        <w:rPr>
          <w:rFonts w:ascii="黑体" w:eastAsia="黑体" w:cs="宋体" w:hint="eastAsia"/>
          <w:color w:val="000000"/>
          <w:sz w:val="36"/>
          <w:szCs w:val="36"/>
        </w:rPr>
        <w:t>年暑期干部</w:t>
      </w:r>
      <w:r>
        <w:rPr>
          <w:rFonts w:ascii="黑体" w:eastAsia="黑体" w:cs="宋体" w:hint="eastAsia"/>
          <w:color w:val="000000"/>
          <w:sz w:val="36"/>
          <w:szCs w:val="36"/>
        </w:rPr>
        <w:t>、</w:t>
      </w:r>
      <w:r>
        <w:rPr>
          <w:rFonts w:ascii="黑体" w:eastAsia="黑体" w:cs="宋体" w:hint="eastAsia"/>
          <w:color w:val="000000"/>
          <w:sz w:val="36"/>
          <w:szCs w:val="36"/>
        </w:rPr>
        <w:t>教师培训班日程安排</w:t>
      </w:r>
    </w:p>
    <w:tbl>
      <w:tblPr>
        <w:tblW w:w="14211" w:type="dxa"/>
        <w:jc w:val="center"/>
        <w:tblInd w:w="2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176"/>
        <w:gridCol w:w="1999"/>
        <w:gridCol w:w="6654"/>
        <w:gridCol w:w="1140"/>
        <w:gridCol w:w="1828"/>
        <w:gridCol w:w="1414"/>
      </w:tblGrid>
      <w:tr w:rsidR="00BE3E3B">
        <w:trPr>
          <w:trHeight w:val="518"/>
          <w:jc w:val="center"/>
        </w:trPr>
        <w:tc>
          <w:tcPr>
            <w:tcW w:w="3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/>
                <w:sz w:val="28"/>
                <w:szCs w:val="28"/>
              </w:rPr>
              <w:t>时</w:t>
            </w:r>
            <w:r>
              <w:rPr>
                <w:rFonts w:ascii="仿宋_GB2312" w:eastAsia="仿宋_GB2312" w:cs="宋体" w:hint="eastAsia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bCs/>
                <w:color w:val="000000"/>
                <w:sz w:val="28"/>
                <w:szCs w:val="28"/>
              </w:rPr>
              <w:t>间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/>
                <w:sz w:val="28"/>
                <w:szCs w:val="28"/>
              </w:rPr>
              <w:t>主要内容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/>
                <w:sz w:val="28"/>
                <w:szCs w:val="28"/>
              </w:rPr>
              <w:t>主持人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/>
                <w:sz w:val="28"/>
                <w:szCs w:val="28"/>
              </w:rPr>
              <w:t>参加人员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/>
                <w:bCs/>
                <w:color w:val="000000"/>
                <w:sz w:val="28"/>
                <w:szCs w:val="28"/>
              </w:rPr>
              <w:t>地点</w:t>
            </w:r>
          </w:p>
        </w:tc>
      </w:tr>
      <w:tr w:rsidR="00BE3E3B">
        <w:trPr>
          <w:cantSplit/>
          <w:trHeight w:val="679"/>
          <w:jc w:val="center"/>
        </w:trPr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第一天</w:t>
            </w:r>
          </w:p>
          <w:p w:rsidR="00BE3E3B" w:rsidRDefault="004F7A2E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（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8.28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）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ind w:rightChars="114" w:right="239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8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40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-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9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00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rPr>
                <w:rFonts w:ascii="楷体_GB2312" w:eastAsia="楷体_GB2312" w:cs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培训班开班仪式：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贾俐俐书记作培训动员讲话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张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 xml:space="preserve">  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毅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1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spacing w:line="320" w:lineRule="exact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中层以上干部；</w:t>
            </w:r>
          </w:p>
          <w:p w:rsidR="00BE3E3B" w:rsidRDefault="004F7A2E">
            <w:pPr>
              <w:spacing w:line="320" w:lineRule="exact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教学单位全体教职工；机关、教辅部门全体人员；后勤产业单位管</w:t>
            </w:r>
            <w:bookmarkStart w:id="0" w:name="_GoBack"/>
            <w:bookmarkEnd w:id="0"/>
            <w:r>
              <w:rPr>
                <w:rFonts w:ascii="楷体_GB2312" w:eastAsia="楷体_GB2312" w:cs="宋体" w:hint="eastAsia"/>
                <w:color w:val="000000"/>
                <w:sz w:val="24"/>
              </w:rPr>
              <w:t>理人员</w:t>
            </w: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图书馆一楼报告厅</w:t>
            </w:r>
          </w:p>
        </w:tc>
      </w:tr>
      <w:tr w:rsidR="00BE3E3B">
        <w:trPr>
          <w:cantSplit/>
          <w:trHeight w:val="842"/>
          <w:jc w:val="center"/>
        </w:trPr>
        <w:tc>
          <w:tcPr>
            <w:tcW w:w="11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ind w:rightChars="114" w:right="239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9:10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-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11:30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rPr>
                <w:rFonts w:ascii="楷体_GB2312" w:eastAsia="楷体_GB2312" w:cs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专家报告：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一流院校建设背景下开展创新创业教育探索与实践</w:t>
            </w:r>
          </w:p>
          <w:p w:rsidR="00BE3E3B" w:rsidRDefault="004F7A2E" w:rsidP="001017F5">
            <w:pPr>
              <w:adjustRightInd w:val="0"/>
              <w:snapToGrid w:val="0"/>
              <w:ind w:left="1765" w:hangingChars="735" w:hanging="1765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报告人：</w:t>
            </w:r>
            <w:r>
              <w:rPr>
                <w:rFonts w:ascii="楷体_GB2312" w:eastAsia="楷体_GB2312" w:cs="宋体" w:hint="eastAsia"/>
                <w:sz w:val="24"/>
              </w:rPr>
              <w:t>卢晓春</w:t>
            </w:r>
            <w:r>
              <w:rPr>
                <w:rFonts w:ascii="楷体_GB2312" w:eastAsia="楷体_GB2312" w:cs="宋体" w:hint="eastAsia"/>
                <w:sz w:val="24"/>
              </w:rPr>
              <w:t xml:space="preserve">  </w:t>
            </w:r>
            <w:r>
              <w:rPr>
                <w:rFonts w:ascii="楷体_GB2312" w:eastAsia="楷体_GB2312" w:cs="宋体" w:hint="eastAsia"/>
                <w:sz w:val="24"/>
              </w:rPr>
              <w:t>广东交通职业技术学院副院长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8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</w:tr>
      <w:tr w:rsidR="00BE3E3B">
        <w:trPr>
          <w:cantSplit/>
          <w:trHeight w:val="840"/>
          <w:jc w:val="center"/>
        </w:trPr>
        <w:tc>
          <w:tcPr>
            <w:tcW w:w="11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ind w:rightChars="114" w:right="239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14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30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-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16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30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专家报告：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坚守中国共产党人的精神家园</w:t>
            </w:r>
          </w:p>
          <w:p w:rsidR="00BE3E3B" w:rsidRDefault="004F7A2E" w:rsidP="001017F5">
            <w:pPr>
              <w:adjustRightInd w:val="0"/>
              <w:snapToGrid w:val="0"/>
              <w:ind w:left="1762" w:hangingChars="734" w:hanging="1762"/>
              <w:rPr>
                <w:rFonts w:ascii="楷体_GB2312" w:eastAsia="楷体_GB2312" w:cs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报告人：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省委党校党史党建教研部教授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 xml:space="preserve"> 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周延胜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8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</w:tr>
      <w:tr w:rsidR="00BE3E3B">
        <w:trPr>
          <w:cantSplit/>
          <w:trHeight w:val="1080"/>
          <w:jc w:val="center"/>
        </w:trPr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第二天</w:t>
            </w:r>
          </w:p>
          <w:p w:rsidR="00BE3E3B" w:rsidRDefault="004F7A2E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（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8.29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）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ind w:rightChars="114" w:right="239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9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00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-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11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30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4F7A2E" w:rsidP="001017F5">
            <w:pPr>
              <w:adjustRightInd w:val="0"/>
              <w:snapToGrid w:val="0"/>
              <w:ind w:left="1201" w:hangingChars="500" w:hanging="1201"/>
              <w:rPr>
                <w:rFonts w:ascii="楷体_GB2312" w:eastAsia="楷体_GB2312" w:cs="宋体"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专家报告：</w:t>
            </w:r>
            <w:r>
              <w:rPr>
                <w:rFonts w:ascii="楷体_GB2312" w:eastAsia="楷体_GB2312" w:cs="宋体" w:hint="eastAsia"/>
                <w:sz w:val="24"/>
              </w:rPr>
              <w:t>云教学与教学现代化</w:t>
            </w:r>
          </w:p>
          <w:p w:rsidR="00BE3E3B" w:rsidRDefault="004F7A2E">
            <w:pPr>
              <w:adjustRightInd w:val="0"/>
              <w:snapToGrid w:val="0"/>
              <w:rPr>
                <w:rFonts w:ascii="楷体_GB2312" w:eastAsia="楷体_GB2312" w:cs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报告人：</w:t>
            </w:r>
            <w:r>
              <w:rPr>
                <w:rFonts w:ascii="楷体_GB2312" w:eastAsia="楷体_GB2312" w:cs="宋体" w:hint="eastAsia"/>
                <w:sz w:val="24"/>
              </w:rPr>
              <w:t>商桑</w:t>
            </w:r>
            <w:r>
              <w:rPr>
                <w:rFonts w:ascii="楷体_GB2312" w:eastAsia="楷体_GB2312" w:cs="宋体" w:hint="eastAsia"/>
                <w:sz w:val="24"/>
              </w:rPr>
              <w:t xml:space="preserve"> </w:t>
            </w:r>
            <w:r>
              <w:rPr>
                <w:rFonts w:ascii="楷体_GB2312" w:eastAsia="楷体_GB2312" w:cs="宋体" w:hint="eastAsia"/>
                <w:sz w:val="24"/>
              </w:rPr>
              <w:t>蓝墨云教育研究院院长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sz w:val="24"/>
              </w:rPr>
              <w:t>杨益明</w:t>
            </w:r>
          </w:p>
        </w:tc>
        <w:tc>
          <w:tcPr>
            <w:tcW w:w="18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spacing w:line="280" w:lineRule="exact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</w:tr>
      <w:tr w:rsidR="00BE3E3B">
        <w:trPr>
          <w:cantSplit/>
          <w:trHeight w:val="1137"/>
          <w:jc w:val="center"/>
        </w:trPr>
        <w:tc>
          <w:tcPr>
            <w:tcW w:w="11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ind w:rightChars="114" w:right="239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14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00-16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00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 w:rsidP="001017F5">
            <w:pPr>
              <w:adjustRightInd w:val="0"/>
              <w:snapToGrid w:val="0"/>
              <w:ind w:left="1201" w:hangingChars="500" w:hanging="1201"/>
              <w:rPr>
                <w:rFonts w:ascii="楷体_GB2312" w:eastAsia="楷体_GB2312" w:cs="宋体"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专家报告：</w:t>
            </w:r>
            <w:r>
              <w:rPr>
                <w:rFonts w:ascii="楷体_GB2312" w:eastAsia="楷体_GB2312" w:cs="宋体" w:hint="eastAsia"/>
                <w:sz w:val="24"/>
              </w:rPr>
              <w:t>信息化环境下的教师发展与教学创新</w:t>
            </w:r>
          </w:p>
          <w:p w:rsidR="00BE3E3B" w:rsidRDefault="004F7A2E" w:rsidP="001017F5">
            <w:pPr>
              <w:adjustRightInd w:val="0"/>
              <w:snapToGrid w:val="0"/>
              <w:spacing w:line="320" w:lineRule="exact"/>
              <w:ind w:left="1561" w:hangingChars="650" w:hanging="1561"/>
              <w:rPr>
                <w:rFonts w:ascii="楷体_GB2312" w:eastAsia="楷体_GB2312" w:cs="宋体"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报告人：</w:t>
            </w:r>
            <w:r>
              <w:rPr>
                <w:rFonts w:ascii="楷体_GB2312" w:eastAsia="楷体_GB2312" w:cs="宋体" w:hint="eastAsia"/>
                <w:sz w:val="24"/>
              </w:rPr>
              <w:t xml:space="preserve">  </w:t>
            </w:r>
            <w:r>
              <w:rPr>
                <w:rFonts w:ascii="楷体_GB2312" w:eastAsia="楷体_GB2312" w:cs="宋体" w:hint="eastAsia"/>
                <w:sz w:val="24"/>
              </w:rPr>
              <w:t>张一春</w:t>
            </w:r>
            <w:r>
              <w:rPr>
                <w:rFonts w:ascii="楷体_GB2312" w:eastAsia="楷体_GB2312" w:cs="宋体" w:hint="eastAsia"/>
                <w:sz w:val="24"/>
              </w:rPr>
              <w:t xml:space="preserve"> </w:t>
            </w:r>
            <w:r>
              <w:rPr>
                <w:rFonts w:ascii="楷体_GB2312" w:eastAsia="楷体_GB2312" w:cs="宋体" w:hint="eastAsia"/>
                <w:sz w:val="24"/>
              </w:rPr>
              <w:t>南京师范大学继续教育学院院长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8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spacing w:line="280" w:lineRule="exact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</w:tr>
      <w:tr w:rsidR="00BE3E3B">
        <w:trPr>
          <w:cantSplit/>
          <w:trHeight w:val="1030"/>
          <w:jc w:val="center"/>
        </w:trPr>
        <w:tc>
          <w:tcPr>
            <w:tcW w:w="1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ind w:rightChars="114" w:right="239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16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10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-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17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30</w:t>
            </w:r>
          </w:p>
        </w:tc>
        <w:tc>
          <w:tcPr>
            <w:tcW w:w="6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 w:rsidP="001017F5">
            <w:pPr>
              <w:adjustRightInd w:val="0"/>
              <w:snapToGrid w:val="0"/>
              <w:spacing w:line="320" w:lineRule="exact"/>
              <w:ind w:left="1561" w:hangingChars="650" w:hanging="1561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培训交流和总结：</w:t>
            </w:r>
          </w:p>
          <w:p w:rsidR="00BE3E3B" w:rsidRDefault="004F7A2E">
            <w:pPr>
              <w:adjustRightInd w:val="0"/>
              <w:snapToGrid w:val="0"/>
              <w:spacing w:line="320" w:lineRule="exact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 xml:space="preserve">    1.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参训代表交流发言；</w:t>
            </w:r>
          </w:p>
          <w:p w:rsidR="00BE3E3B" w:rsidRDefault="004F7A2E">
            <w:pPr>
              <w:adjustRightInd w:val="0"/>
              <w:snapToGrid w:val="0"/>
              <w:spacing w:line="320" w:lineRule="exact"/>
              <w:ind w:firstLineChars="200" w:firstLine="480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2.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贾俐俐书记作培训总结。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 xml:space="preserve">          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张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 xml:space="preserve">  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毅</w:t>
            </w:r>
          </w:p>
        </w:tc>
        <w:tc>
          <w:tcPr>
            <w:tcW w:w="1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4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BE3E3B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</w:tr>
      <w:tr w:rsidR="00BE3E3B">
        <w:trPr>
          <w:cantSplit/>
          <w:trHeight w:val="613"/>
          <w:jc w:val="center"/>
        </w:trPr>
        <w:tc>
          <w:tcPr>
            <w:tcW w:w="3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ind w:rightChars="114" w:right="239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待定</w:t>
            </w:r>
          </w:p>
        </w:tc>
        <w:tc>
          <w:tcPr>
            <w:tcW w:w="110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E3B" w:rsidRDefault="004F7A2E">
            <w:pPr>
              <w:adjustRightInd w:val="0"/>
              <w:snapToGrid w:val="0"/>
              <w:rPr>
                <w:rFonts w:ascii="楷体_GB2312" w:eastAsia="楷体_GB2312" w:cs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各部门各单位组织学习讨论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（开学后前两周内）</w:t>
            </w:r>
          </w:p>
        </w:tc>
      </w:tr>
    </w:tbl>
    <w:p w:rsidR="00BE3E3B" w:rsidRDefault="004F7A2E">
      <w:pPr>
        <w:adjustRightInd w:val="0"/>
        <w:snapToGrid w:val="0"/>
        <w:spacing w:line="280" w:lineRule="exact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cs="宋体" w:hint="eastAsia"/>
          <w:color w:val="000000"/>
          <w:szCs w:val="21"/>
        </w:rPr>
        <w:t>备注：培训内容和时间如有变化另行通知。</w:t>
      </w:r>
      <w:r>
        <w:rPr>
          <w:rFonts w:ascii="楷体_GB2312" w:eastAsia="楷体_GB2312" w:cs="宋体" w:hint="eastAsia"/>
          <w:color w:val="000000"/>
          <w:szCs w:val="21"/>
        </w:rPr>
        <w:t xml:space="preserve">   </w:t>
      </w:r>
    </w:p>
    <w:sectPr w:rsidR="00BE3E3B" w:rsidSect="00BE3E3B">
      <w:pgSz w:w="16838" w:h="11906" w:orient="landscape"/>
      <w:pgMar w:top="1418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7A2E" w:rsidRDefault="004F7A2E" w:rsidP="001017F5">
      <w:r>
        <w:separator/>
      </w:r>
    </w:p>
  </w:endnote>
  <w:endnote w:type="continuationSeparator" w:id="1">
    <w:p w:rsidR="004F7A2E" w:rsidRDefault="004F7A2E" w:rsidP="00101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swiss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7A2E" w:rsidRDefault="004F7A2E" w:rsidP="001017F5">
      <w:r>
        <w:separator/>
      </w:r>
    </w:p>
  </w:footnote>
  <w:footnote w:type="continuationSeparator" w:id="1">
    <w:p w:rsidR="004F7A2E" w:rsidRDefault="004F7A2E" w:rsidP="001017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21BA"/>
    <w:rsid w:val="001017F5"/>
    <w:rsid w:val="00114E4F"/>
    <w:rsid w:val="00186E44"/>
    <w:rsid w:val="001B78D9"/>
    <w:rsid w:val="002714D9"/>
    <w:rsid w:val="002E629C"/>
    <w:rsid w:val="004921BA"/>
    <w:rsid w:val="004B5049"/>
    <w:rsid w:val="004D030E"/>
    <w:rsid w:val="004F7A2E"/>
    <w:rsid w:val="00693BC3"/>
    <w:rsid w:val="00756AA9"/>
    <w:rsid w:val="00772AF1"/>
    <w:rsid w:val="007C57F8"/>
    <w:rsid w:val="008C0455"/>
    <w:rsid w:val="008C1CFD"/>
    <w:rsid w:val="0090015D"/>
    <w:rsid w:val="00945DFC"/>
    <w:rsid w:val="00960349"/>
    <w:rsid w:val="009621F2"/>
    <w:rsid w:val="00962EF2"/>
    <w:rsid w:val="009F1D92"/>
    <w:rsid w:val="009F738E"/>
    <w:rsid w:val="00A558C3"/>
    <w:rsid w:val="00BA17F0"/>
    <w:rsid w:val="00BE3E3B"/>
    <w:rsid w:val="00C22E41"/>
    <w:rsid w:val="00C8147D"/>
    <w:rsid w:val="00CF21B5"/>
    <w:rsid w:val="00DB2B7C"/>
    <w:rsid w:val="00E278EB"/>
    <w:rsid w:val="00E41E72"/>
    <w:rsid w:val="00E609C6"/>
    <w:rsid w:val="00F31FB5"/>
    <w:rsid w:val="00F518BA"/>
    <w:rsid w:val="00F65C99"/>
    <w:rsid w:val="00F86BEF"/>
    <w:rsid w:val="37AE7D66"/>
    <w:rsid w:val="3DA5292F"/>
    <w:rsid w:val="58BC369C"/>
    <w:rsid w:val="715615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3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BE3E3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E3E3B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01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017F5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01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017F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dwzzbwdf</dc:creator>
  <cp:lastModifiedBy>南京交通职业技术学院</cp:lastModifiedBy>
  <cp:revision>2</cp:revision>
  <cp:lastPrinted>2017-08-17T02:08:00Z</cp:lastPrinted>
  <dcterms:created xsi:type="dcterms:W3CDTF">2017-08-17T12:34:00Z</dcterms:created>
  <dcterms:modified xsi:type="dcterms:W3CDTF">2017-08-17T12:34:00Z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