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37D" w:rsidRDefault="0049637D" w:rsidP="0049637D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32"/>
          <w:szCs w:val="36"/>
        </w:rPr>
      </w:pPr>
    </w:p>
    <w:p w:rsidR="00E66CC3" w:rsidRPr="0049637D" w:rsidRDefault="00E0760B" w:rsidP="0049637D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_GBK" w:cs="方正小标宋_GBK"/>
          <w:sz w:val="36"/>
          <w:szCs w:val="36"/>
        </w:rPr>
      </w:pPr>
      <w:r w:rsidRPr="0049637D">
        <w:rPr>
          <w:rFonts w:ascii="方正小标宋简体" w:eastAsia="方正小标宋简体" w:hAnsi="方正小标宋_GBK" w:cs="方正小标宋_GBK" w:hint="eastAsia"/>
          <w:sz w:val="36"/>
          <w:szCs w:val="36"/>
        </w:rPr>
        <w:t>交通车恢复开通防疫措施</w:t>
      </w:r>
    </w:p>
    <w:p w:rsidR="0049637D" w:rsidRPr="0049637D" w:rsidRDefault="0049637D" w:rsidP="0049637D">
      <w:pPr>
        <w:adjustRightInd w:val="0"/>
        <w:snapToGrid w:val="0"/>
        <w:spacing w:line="560" w:lineRule="exact"/>
        <w:ind w:firstLineChars="200" w:firstLine="420"/>
        <w:rPr>
          <w:rFonts w:ascii="方正仿宋_GBK" w:eastAsia="方正仿宋_GBK"/>
        </w:rPr>
      </w:pP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1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．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驾驶员上岗：上岗驾驶员、进行岗前测量体温，正常方可上岗，其中驾驶员在运营过程中全程佩戴口罩，并戴手套。</w:t>
      </w: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2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．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乘客乘车：针对乘客，要求全程佩戴口罩乘车，进行体温测量，并在乘车时实行上车刷卡，以便全程追</w:t>
      </w:r>
      <w:bookmarkStart w:id="0" w:name="_GoBack"/>
      <w:bookmarkEnd w:id="0"/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根溯源，确保车内乘车人员安全。</w:t>
      </w: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3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．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车辆消杀：大客</w:t>
      </w:r>
      <w:proofErr w:type="gramStart"/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班设置</w:t>
      </w:r>
      <w:proofErr w:type="gramEnd"/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“集中消毒点”，要求工作人员按照“一车不落，发车前、收车后全面覆盖”的标准，正确配兑消毒液，对运营车辆进行“每趟次”消毒，对座椅、扶手、刷卡机等乘客接触较多区域着重消毒；车门张贴消毒工作标识，明确并及时更新消毒日期。</w:t>
      </w: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4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．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车辆通风：交通车在运营过程中执行开窗运营，空调处于通风状态运行，保证车内空气质量。</w:t>
      </w: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5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．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交通车驾驶员对体温异常乘客、未戴口罩乘客；有权拒绝乘坐，确保其他乘客安全。</w:t>
      </w:r>
    </w:p>
    <w:p w:rsidR="00E66CC3" w:rsidRPr="00E27516" w:rsidRDefault="00E0760B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color w:val="000000" w:themeColor="text1"/>
          <w:sz w:val="28"/>
          <w:szCs w:val="32"/>
        </w:rPr>
      </w:pPr>
      <w:r w:rsidRPr="00E27516">
        <w:rPr>
          <w:rFonts w:ascii="方正仿宋_GBK" w:eastAsia="方正仿宋_GBK" w:hAnsi="仿宋_GB2312" w:cs="仿宋_GB2312" w:hint="eastAsia"/>
          <w:color w:val="000000" w:themeColor="text1"/>
          <w:sz w:val="28"/>
          <w:szCs w:val="32"/>
        </w:rPr>
        <w:t>6</w:t>
      </w:r>
      <w:r w:rsidR="0049637D" w:rsidRPr="00E27516">
        <w:rPr>
          <w:rFonts w:ascii="方正仿宋_GBK" w:eastAsia="方正仿宋_GBK" w:hAnsi="仿宋_GB2312" w:cs="仿宋_GB2312" w:hint="eastAsia"/>
          <w:color w:val="000000" w:themeColor="text1"/>
          <w:sz w:val="28"/>
          <w:szCs w:val="32"/>
        </w:rPr>
        <w:t>．</w:t>
      </w:r>
      <w:r w:rsidRPr="00E27516">
        <w:rPr>
          <w:rFonts w:ascii="方正仿宋_GBK" w:eastAsia="方正仿宋_GBK" w:hAnsi="仿宋_GB2312" w:cs="仿宋_GB2312" w:hint="eastAsia"/>
          <w:color w:val="000000" w:themeColor="text1"/>
          <w:sz w:val="28"/>
          <w:szCs w:val="32"/>
        </w:rPr>
        <w:t>按照学院防疫要求中的相关规定，疫情防控期间，需间隔座位乘坐</w:t>
      </w:r>
      <w:r w:rsidR="0049637D" w:rsidRPr="00E27516">
        <w:rPr>
          <w:rFonts w:ascii="方正仿宋_GBK" w:eastAsia="方正仿宋_GBK" w:hAnsi="仿宋_GB2312" w:cs="仿宋_GB2312" w:hint="eastAsia"/>
          <w:color w:val="000000" w:themeColor="text1"/>
          <w:sz w:val="28"/>
          <w:szCs w:val="32"/>
        </w:rPr>
        <w:t>。</w:t>
      </w:r>
      <w:r w:rsidRPr="00E27516">
        <w:rPr>
          <w:rFonts w:ascii="方正仿宋_GBK" w:eastAsia="方正仿宋_GBK" w:hAnsi="仿宋_GB2312" w:cs="仿宋_GB2312" w:hint="eastAsia"/>
          <w:color w:val="000000" w:themeColor="text1"/>
          <w:sz w:val="28"/>
          <w:szCs w:val="32"/>
        </w:rPr>
        <w:t>最后一排备用，设为隔离专座。</w:t>
      </w:r>
    </w:p>
    <w:p w:rsidR="00E66CC3" w:rsidRPr="00E27516" w:rsidRDefault="00E66CC3" w:rsidP="0049637D">
      <w:pPr>
        <w:adjustRightInd w:val="0"/>
        <w:snapToGrid w:val="0"/>
        <w:spacing w:line="560" w:lineRule="exact"/>
        <w:ind w:firstLineChars="200" w:firstLine="560"/>
        <w:rPr>
          <w:rFonts w:ascii="方正仿宋_GBK" w:eastAsia="方正仿宋_GBK" w:hAnsi="仿宋_GB2312" w:cs="仿宋_GB2312"/>
          <w:color w:val="000000" w:themeColor="text1"/>
          <w:sz w:val="28"/>
          <w:szCs w:val="32"/>
        </w:rPr>
      </w:pPr>
    </w:p>
    <w:p w:rsidR="0049637D" w:rsidRPr="0049637D" w:rsidRDefault="0049637D" w:rsidP="0049637D">
      <w:pPr>
        <w:adjustRightInd w:val="0"/>
        <w:snapToGrid w:val="0"/>
        <w:spacing w:line="560" w:lineRule="exact"/>
        <w:ind w:firstLineChars="200" w:firstLine="560"/>
        <w:jc w:val="right"/>
        <w:rPr>
          <w:rFonts w:ascii="方正仿宋_GBK" w:eastAsia="方正仿宋_GBK" w:hAnsi="仿宋_GB2312" w:cs="仿宋_GB2312"/>
          <w:sz w:val="28"/>
          <w:szCs w:val="32"/>
        </w:rPr>
      </w:pP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jc w:val="right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南京交院驾培中心</w:t>
      </w:r>
    </w:p>
    <w:p w:rsidR="00E66CC3" w:rsidRPr="0049637D" w:rsidRDefault="00E0760B" w:rsidP="0049637D">
      <w:pPr>
        <w:adjustRightInd w:val="0"/>
        <w:snapToGrid w:val="0"/>
        <w:spacing w:line="560" w:lineRule="exact"/>
        <w:ind w:firstLineChars="200" w:firstLine="560"/>
        <w:jc w:val="right"/>
        <w:rPr>
          <w:rFonts w:ascii="方正仿宋_GBK" w:eastAsia="方正仿宋_GBK" w:hAnsi="仿宋_GB2312" w:cs="仿宋_GB2312"/>
          <w:sz w:val="28"/>
          <w:szCs w:val="32"/>
        </w:rPr>
      </w:pP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2020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年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3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月</w:t>
      </w:r>
      <w:r w:rsidRPr="0049637D">
        <w:rPr>
          <w:rFonts w:ascii="方正仿宋_GBK" w:eastAsia="方正仿宋_GBK" w:hAnsi="仿宋_GB2312" w:cs="仿宋_GB2312" w:hint="eastAsia"/>
          <w:sz w:val="28"/>
          <w:szCs w:val="32"/>
        </w:rPr>
        <w:t>30</w:t>
      </w:r>
      <w:r w:rsidR="0049637D" w:rsidRPr="0049637D">
        <w:rPr>
          <w:rFonts w:ascii="方正仿宋_GBK" w:eastAsia="方正仿宋_GBK" w:hAnsi="仿宋_GB2312" w:cs="仿宋_GB2312" w:hint="eastAsia"/>
          <w:sz w:val="28"/>
          <w:szCs w:val="32"/>
        </w:rPr>
        <w:t>日</w:t>
      </w:r>
    </w:p>
    <w:sectPr w:rsidR="00E66CC3" w:rsidRPr="00496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527" w:rsidRDefault="00127527" w:rsidP="0049637D">
      <w:r>
        <w:separator/>
      </w:r>
    </w:p>
  </w:endnote>
  <w:endnote w:type="continuationSeparator" w:id="0">
    <w:p w:rsidR="00127527" w:rsidRDefault="00127527" w:rsidP="00496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527" w:rsidRDefault="00127527" w:rsidP="0049637D">
      <w:r>
        <w:separator/>
      </w:r>
    </w:p>
  </w:footnote>
  <w:footnote w:type="continuationSeparator" w:id="0">
    <w:p w:rsidR="00127527" w:rsidRDefault="00127527" w:rsidP="00496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156D"/>
    <w:rsid w:val="00127527"/>
    <w:rsid w:val="0049637D"/>
    <w:rsid w:val="00786D2D"/>
    <w:rsid w:val="00E0760B"/>
    <w:rsid w:val="00E27516"/>
    <w:rsid w:val="00E66CC3"/>
    <w:rsid w:val="00E8156D"/>
    <w:rsid w:val="7DFE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37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37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南京交通职业技术学院</cp:lastModifiedBy>
  <cp:revision>4</cp:revision>
  <cp:lastPrinted>2020-04-03T07:00:00Z</cp:lastPrinted>
  <dcterms:created xsi:type="dcterms:W3CDTF">2020-04-02T00:43:00Z</dcterms:created>
  <dcterms:modified xsi:type="dcterms:W3CDTF">2020-04-03T07:00:00Z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