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FB" w:rsidRPr="00CC2E21" w:rsidRDefault="00E811FB" w:rsidP="00E811FB">
      <w:pPr>
        <w:ind w:leftChars="-270" w:left="-39" w:hangingChars="176" w:hanging="528"/>
        <w:jc w:val="center"/>
        <w:rPr>
          <w:rFonts w:ascii="方正小标宋_GBK" w:eastAsia="方正小标宋_GBK" w:hAnsi="方正小标宋_GBK" w:cs="方正小标宋_GBK"/>
          <w:b/>
          <w:sz w:val="30"/>
          <w:szCs w:val="30"/>
        </w:rPr>
      </w:pPr>
      <w:r w:rsidRPr="00CC2E21">
        <w:rPr>
          <w:rFonts w:ascii="方正小标宋_GBK" w:eastAsia="方正小标宋_GBK" w:hAnsi="方正小标宋_GBK" w:cs="方正小标宋_GBK" w:hint="eastAsia"/>
          <w:b/>
          <w:sz w:val="30"/>
          <w:szCs w:val="30"/>
        </w:rPr>
        <w:t>第十一届“江苏省大学生年度人物”暨 2021年“最美大学生”候选人信息</w:t>
      </w:r>
    </w:p>
    <w:tbl>
      <w:tblPr>
        <w:tblpPr w:leftFromText="180" w:rightFromText="180" w:vertAnchor="text" w:horzAnchor="page" w:tblpX="1320" w:tblpY="274"/>
        <w:tblOverlap w:val="never"/>
        <w:tblW w:w="9185" w:type="dxa"/>
        <w:tblLook w:val="0000" w:firstRow="0" w:lastRow="0" w:firstColumn="0" w:lastColumn="0" w:noHBand="0" w:noVBand="0"/>
      </w:tblPr>
      <w:tblGrid>
        <w:gridCol w:w="525"/>
        <w:gridCol w:w="284"/>
        <w:gridCol w:w="283"/>
        <w:gridCol w:w="704"/>
        <w:gridCol w:w="966"/>
        <w:gridCol w:w="419"/>
        <w:gridCol w:w="556"/>
        <w:gridCol w:w="5448"/>
      </w:tblGrid>
      <w:tr w:rsidR="00E811FB" w:rsidTr="00DE4B9A">
        <w:trPr>
          <w:trHeight w:val="1247"/>
        </w:trPr>
        <w:tc>
          <w:tcPr>
            <w:tcW w:w="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院系及专业</w:t>
            </w:r>
          </w:p>
        </w:tc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事迹简介</w:t>
            </w:r>
          </w:p>
        </w:tc>
      </w:tr>
      <w:tr w:rsidR="00E811FB" w:rsidRPr="00730311" w:rsidTr="00DE4B9A">
        <w:trPr>
          <w:trHeight w:val="1247"/>
        </w:trPr>
        <w:tc>
          <w:tcPr>
            <w:tcW w:w="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衡思江</w:t>
            </w:r>
          </w:p>
        </w:tc>
        <w:tc>
          <w:tcPr>
            <w:tcW w:w="2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汉</w:t>
            </w:r>
          </w:p>
        </w:tc>
        <w:tc>
          <w:tcPr>
            <w:tcW w:w="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1999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.</w:t>
            </w: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路桥与港航工程学院/道路桥梁工程技术</w:t>
            </w:r>
          </w:p>
        </w:tc>
        <w:tc>
          <w:tcPr>
            <w:tcW w:w="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大三</w:t>
            </w:r>
          </w:p>
        </w:tc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</w:t>
            </w: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备党员</w:t>
            </w:r>
          </w:p>
        </w:tc>
        <w:tc>
          <w:tcPr>
            <w:tcW w:w="5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1FB" w:rsidRPr="00284485" w:rsidRDefault="00E811FB" w:rsidP="00DE4B9A">
            <w:pPr>
              <w:widowControl/>
              <w:spacing w:before="100" w:beforeAutospacing="1" w:after="100" w:afterAutospacing="1"/>
              <w:ind w:firstLineChars="200" w:firstLine="360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衡思江，男，1999年3月出生，中共预备党员。曾获2019-2020年国家奖学金、2019-2020年院长奖学金、“挑战杯”省赛二等奖、“互联网+”省赛三等奖、 5项实用新型专利等省级及以上荣誉10余项，校级荣誉20余项。曾任道桥181班团支书、路桥学工办助理、创新创业学院助理、2019级新生班助。衡思江同学热爱创新，在接受国家资助的同时，他心存感恩，在校期间，组建自己的创新团队，带领团队成员成功开发制作“新型智能绿植养护设备”，</w:t>
            </w: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立志为农村机械化发展贡献自己的力量；面对农村水质的变化，他深感忧虑，于是计划开展“小脚丫”计划，以</w:t>
            </w: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团队所提出的“外敷内用”式自然水体生化处理新概念，进行自然水体的环境治理</w:t>
            </w: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，担负起为子孙万代留下绿水青山的责任</w:t>
            </w: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。在“疫”情期间，加入“小蜜蜂”援疆电商工作室，构建“高校+政府+企业”新型合作模式，助力新疆昭苏脱贫致富</w:t>
            </w: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，贡献自己的力量</w:t>
            </w:r>
            <w:r w:rsidRPr="00761C5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。</w:t>
            </w:r>
          </w:p>
        </w:tc>
      </w:tr>
    </w:tbl>
    <w:p w:rsidR="00E811FB" w:rsidRPr="00CC2E21" w:rsidRDefault="00E811FB" w:rsidP="00E811FB">
      <w:pPr>
        <w:ind w:leftChars="-270" w:left="-39" w:hangingChars="176" w:hanging="528"/>
        <w:jc w:val="center"/>
        <w:rPr>
          <w:rFonts w:ascii="方正小标宋_GBK" w:eastAsia="方正小标宋_GBK" w:hAnsi="方正小标宋_GBK" w:cs="方正小标宋_GBK"/>
          <w:b/>
          <w:sz w:val="30"/>
          <w:szCs w:val="30"/>
        </w:rPr>
      </w:pPr>
      <w:r w:rsidRPr="00CC2E21">
        <w:rPr>
          <w:rFonts w:ascii="方正小标宋_GBK" w:eastAsia="方正小标宋_GBK" w:hAnsi="方正小标宋_GBK" w:cs="方正小标宋_GBK" w:hint="eastAsia"/>
          <w:b/>
          <w:sz w:val="30"/>
          <w:szCs w:val="30"/>
        </w:rPr>
        <w:t>第十一届“江苏省高校辅导员年度人物”暨 2021年“最美高校辅导员”候选人信息</w:t>
      </w:r>
    </w:p>
    <w:tbl>
      <w:tblPr>
        <w:tblW w:w="9309" w:type="dxa"/>
        <w:tblInd w:w="-552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5"/>
        <w:gridCol w:w="426"/>
        <w:gridCol w:w="283"/>
        <w:gridCol w:w="709"/>
        <w:gridCol w:w="709"/>
        <w:gridCol w:w="283"/>
        <w:gridCol w:w="567"/>
        <w:gridCol w:w="426"/>
        <w:gridCol w:w="850"/>
        <w:gridCol w:w="4631"/>
      </w:tblGrid>
      <w:tr w:rsidR="00E811FB" w:rsidTr="00DE4B9A">
        <w:trPr>
          <w:trHeight w:val="988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所在学院</w:t>
            </w:r>
          </w:p>
        </w:tc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  <w:szCs w:val="20"/>
              </w:rPr>
              <w:t>累计担任辅导员时间</w:t>
            </w:r>
          </w:p>
        </w:tc>
        <w:tc>
          <w:tcPr>
            <w:tcW w:w="46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0"/>
                <w:szCs w:val="20"/>
              </w:rPr>
              <w:t>事迹简介</w:t>
            </w:r>
          </w:p>
        </w:tc>
      </w:tr>
      <w:tr w:rsidR="00E811FB" w:rsidRPr="00761C5E" w:rsidTr="00DE4B9A"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李良田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1983.10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路桥与港航工程学院</w:t>
            </w:r>
          </w:p>
        </w:tc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辅导员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讲师</w:t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11FB" w:rsidRPr="00761C5E" w:rsidRDefault="00E811FB" w:rsidP="00DE4B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  <w:r w:rsidRPr="00761C5E"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</w:p>
        </w:tc>
        <w:tc>
          <w:tcPr>
            <w:tcW w:w="46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11FB" w:rsidRPr="007B7E9E" w:rsidRDefault="00E811FB" w:rsidP="00DE4B9A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李良田，扎根辅导员一线十五年，累计带教学生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2200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余人。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她自觉强化“四个意识”、坚定“四个自信”，始终把思想政治教育摆在首位。所带班级连续三年荣获“省先进班集体”称号、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人获“省级三好学生”称号、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人获“南京市优秀毕业生”荣誉称号。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24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个班级获校文明班级称号，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个团支部获校“五四红旗团支部”。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年来，她紧密结合工作实际，潜心钻研业务知识，积极开展理论研究，在育人的同时，努力向着专业化、职业化方向迈进。主持指导省高校哲学社会科学研究基金项目等省级课题四项，校级课题两项。她先后获得第三届江苏高校辅导员职业能力竞赛三等奖、全国交通职业院校第一届辅导员职业能力大赛一等奖、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2019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年江苏省第五届高校就业创业指导教师教学技能大赛三等奖、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2020</w:t>
            </w:r>
            <w:r w:rsidRPr="007B7E9E">
              <w:rPr>
                <w:rFonts w:ascii="宋体" w:hAnsi="宋体" w:cs="宋体" w:hint="eastAsia"/>
                <w:kern w:val="0"/>
                <w:sz w:val="18"/>
                <w:szCs w:val="18"/>
              </w:rPr>
              <w:t>年江苏省教育系统关心下一代工作委员会“社会主义核心价值观”精品教育项目二等奖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。</w:t>
            </w:r>
          </w:p>
        </w:tc>
      </w:tr>
    </w:tbl>
    <w:p w:rsidR="000B163A" w:rsidRPr="00E811FB" w:rsidRDefault="000B163A">
      <w:bookmarkStart w:id="0" w:name="_GoBack"/>
      <w:bookmarkEnd w:id="0"/>
    </w:p>
    <w:sectPr w:rsidR="000B163A" w:rsidRPr="00E81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8AF" w:rsidRDefault="002E58AF" w:rsidP="00E811FB">
      <w:r>
        <w:separator/>
      </w:r>
    </w:p>
  </w:endnote>
  <w:endnote w:type="continuationSeparator" w:id="0">
    <w:p w:rsidR="002E58AF" w:rsidRDefault="002E58AF" w:rsidP="00E81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8AF" w:rsidRDefault="002E58AF" w:rsidP="00E811FB">
      <w:r>
        <w:separator/>
      </w:r>
    </w:p>
  </w:footnote>
  <w:footnote w:type="continuationSeparator" w:id="0">
    <w:p w:rsidR="002E58AF" w:rsidRDefault="002E58AF" w:rsidP="00E811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75F"/>
    <w:rsid w:val="000B163A"/>
    <w:rsid w:val="002E58AF"/>
    <w:rsid w:val="00E811FB"/>
    <w:rsid w:val="00F3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9A86B5"/>
  <w15:chartTrackingRefBased/>
  <w15:docId w15:val="{32DF7A44-A57F-495C-85F3-2EE2B989A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1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11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1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11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2021-05-18T01:05:00Z</dcterms:created>
  <dcterms:modified xsi:type="dcterms:W3CDTF">2021-05-18T01:05:00Z</dcterms:modified>
</cp:coreProperties>
</file>