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附件一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：</w:t>
      </w:r>
    </w:p>
    <w:p>
      <w:pPr>
        <w:spacing w:line="400" w:lineRule="exact"/>
        <w:jc w:val="both"/>
        <w:rPr>
          <w:rFonts w:hint="eastAsia" w:asciiTheme="minorEastAsia" w:hAnsiTheme="minorEastAsia" w:cstheme="minorEastAsia"/>
          <w:sz w:val="28"/>
          <w:szCs w:val="28"/>
          <w:lang w:eastAsia="zh-CN"/>
        </w:rPr>
      </w:pPr>
    </w:p>
    <w:p>
      <w:pPr>
        <w:spacing w:line="400" w:lineRule="exact"/>
        <w:jc w:val="center"/>
        <w:rPr>
          <w:rFonts w:hint="eastAsia" w:ascii="黑体" w:hAnsi="宋体" w:eastAsia="黑体"/>
          <w:sz w:val="36"/>
          <w:lang w:eastAsia="zh-CN"/>
        </w:rPr>
      </w:pPr>
      <w:bookmarkStart w:id="0" w:name="_GoBack"/>
      <w:r>
        <w:rPr>
          <w:rFonts w:hint="eastAsia" w:ascii="黑体" w:hAnsi="宋体" w:eastAsia="黑体"/>
          <w:sz w:val="36"/>
        </w:rPr>
        <w:t>南京交通职业技术学院转专业申请表</w:t>
      </w:r>
      <w:r>
        <w:rPr>
          <w:rFonts w:hint="eastAsia" w:ascii="黑体" w:hAnsi="宋体" w:eastAsia="黑体"/>
          <w:sz w:val="36"/>
          <w:lang w:eastAsia="zh-CN"/>
        </w:rPr>
        <w:t>（大类招生用）</w:t>
      </w:r>
      <w:bookmarkEnd w:id="0"/>
    </w:p>
    <w:p>
      <w:pPr>
        <w:spacing w:line="400" w:lineRule="exact"/>
        <w:jc w:val="center"/>
        <w:rPr>
          <w:rFonts w:hint="eastAsia" w:ascii="黑体" w:hAnsi="宋体" w:eastAsia="黑体"/>
          <w:sz w:val="36"/>
          <w:lang w:eastAsia="zh-CN"/>
        </w:rPr>
      </w:pPr>
    </w:p>
    <w:tbl>
      <w:tblPr>
        <w:tblStyle w:val="4"/>
        <w:tblW w:w="8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561"/>
        <w:gridCol w:w="861"/>
        <w:gridCol w:w="673"/>
        <w:gridCol w:w="626"/>
        <w:gridCol w:w="360"/>
        <w:gridCol w:w="496"/>
        <w:gridCol w:w="1460"/>
        <w:gridCol w:w="723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性别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lang w:eastAsia="zh-CN"/>
              </w:rPr>
              <w:t>原</w:t>
            </w:r>
            <w:r>
              <w:rPr>
                <w:rFonts w:hint="eastAsia" w:ascii="黑体" w:hAnsi="宋体" w:eastAsia="黑体"/>
              </w:rPr>
              <w:t>班级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学号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lang w:eastAsia="zh-CN"/>
              </w:rPr>
              <w:t>所在院</w:t>
            </w:r>
            <w:r>
              <w:rPr>
                <w:rFonts w:hint="eastAsia" w:ascii="黑体" w:hAnsi="宋体" w:eastAsia="黑体"/>
              </w:rPr>
              <w:t>系</w:t>
            </w:r>
          </w:p>
        </w:tc>
        <w:tc>
          <w:tcPr>
            <w:tcW w:w="749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lang w:eastAsia="zh-CN"/>
              </w:rPr>
              <w:t>原</w:t>
            </w:r>
            <w:r>
              <w:rPr>
                <w:rFonts w:hint="eastAsia" w:ascii="黑体" w:hAnsi="宋体" w:eastAsia="黑体"/>
              </w:rPr>
              <w:t>专业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拟转入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5" w:hRule="atLeast"/>
          <w:jc w:val="center"/>
        </w:trPr>
        <w:tc>
          <w:tcPr>
            <w:tcW w:w="88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黑体" w:hAnsi="宋体" w:eastAsia="黑体"/>
                <w:lang w:eastAsia="zh-CN"/>
              </w:rPr>
            </w:pPr>
            <w:r>
              <w:rPr>
                <w:rFonts w:hint="eastAsia" w:ascii="黑体" w:hAnsi="宋体" w:eastAsia="黑体"/>
                <w:lang w:eastAsia="zh-CN"/>
              </w:rPr>
              <w:t>说明：</w:t>
            </w:r>
          </w:p>
          <w:p>
            <w:pPr>
              <w:spacing w:line="400" w:lineRule="exact"/>
              <w:ind w:firstLine="420" w:firstLineChars="200"/>
              <w:rPr>
                <w:rFonts w:hint="eastAsia" w:ascii="黑体" w:hAnsi="宋体" w:eastAsia="黑体"/>
                <w:lang w:val="en-US" w:eastAsia="zh-CN"/>
              </w:rPr>
            </w:pPr>
            <w:r>
              <w:rPr>
                <w:rFonts w:hint="eastAsia" w:ascii="黑体" w:hAnsi="宋体" w:eastAsia="黑体"/>
                <w:lang w:val="en-US" w:eastAsia="zh-CN"/>
              </w:rPr>
              <w:t>转专业的对象为汽车工程学院、路桥与港航工程学院2018级参加提前招生或普通高考录取的高中毕业生，不包括海外本科直通车、“3+2”高职本科分段培养、“4+0”本科班的学生。</w:t>
            </w:r>
          </w:p>
          <w:p>
            <w:pPr>
              <w:spacing w:line="400" w:lineRule="exact"/>
              <w:ind w:firstLine="420" w:firstLineChars="200"/>
              <w:rPr>
                <w:rFonts w:hint="eastAsia" w:ascii="黑体" w:hAnsi="宋体" w:eastAsia="黑体"/>
                <w:lang w:val="en-US" w:eastAsia="zh-CN"/>
              </w:rPr>
            </w:pPr>
            <w:r>
              <w:rPr>
                <w:rFonts w:hint="eastAsia" w:ascii="黑体" w:hAnsi="宋体" w:eastAsia="黑体"/>
                <w:lang w:val="en-US" w:eastAsia="zh-CN"/>
              </w:rPr>
              <w:t xml:space="preserve">汽车工程学院的学生仅限在汽车运用与维修技术、汽车营销与服务、汽车车身维修技术、新能源汽车运用与维修四个专业中自主选择。路桥与港航工程学院的学生仅限在道路桥梁工程技术、工程造价、市政工程技术、城市轨道交通工程技术、港口与航道工程技术、地下与隧道工程技术等六个专业中自主选择。                       </w:t>
            </w:r>
          </w:p>
          <w:p>
            <w:pPr>
              <w:spacing w:line="400" w:lineRule="exact"/>
              <w:ind w:firstLine="5460" w:firstLineChars="2600"/>
              <w:rPr>
                <w:rFonts w:hint="eastAsia" w:ascii="黑体" w:hAnsi="宋体" w:eastAsia="黑体"/>
                <w:lang w:val="en-US" w:eastAsia="zh-CN"/>
              </w:rPr>
            </w:pPr>
          </w:p>
          <w:p>
            <w:pPr>
              <w:spacing w:line="400" w:lineRule="exact"/>
              <w:ind w:firstLine="2730" w:firstLineChars="1300"/>
              <w:rPr>
                <w:rFonts w:hint="eastAsia" w:ascii="黑体" w:hAnsi="宋体" w:eastAsia="黑体"/>
                <w:lang w:eastAsia="zh-CN"/>
              </w:rPr>
            </w:pPr>
            <w:r>
              <w:rPr>
                <w:rFonts w:hint="eastAsia" w:ascii="黑体" w:hAnsi="宋体" w:eastAsia="黑体"/>
                <w:lang w:val="en-US" w:eastAsia="zh-CN"/>
              </w:rPr>
              <w:t>是否已知晓填报规则：</w:t>
            </w:r>
            <w:r>
              <w:rPr>
                <w:rFonts w:hint="eastAsia" w:ascii="黑体" w:hAnsi="宋体" w:eastAsia="黑体"/>
              </w:rPr>
              <w:t xml:space="preserve">□是 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</w:rPr>
              <w:t>□</w:t>
            </w:r>
            <w:r>
              <w:rPr>
                <w:rFonts w:hint="eastAsia" w:ascii="黑体" w:hAnsi="宋体" w:eastAsia="黑体"/>
                <w:lang w:eastAsia="zh-CN"/>
              </w:rPr>
              <w:t>否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   </w:t>
            </w:r>
          </w:p>
          <w:p>
            <w:pPr>
              <w:spacing w:line="400" w:lineRule="exact"/>
              <w:rPr>
                <w:rFonts w:hint="eastAsia" w:ascii="黑体" w:hAnsi="宋体" w:eastAsia="黑体"/>
                <w:lang w:val="en-US" w:eastAsia="zh-CN"/>
              </w:rPr>
            </w:pPr>
            <w:r>
              <w:rPr>
                <w:rFonts w:hint="eastAsia" w:ascii="黑体" w:hAnsi="宋体" w:eastAsia="黑体"/>
                <w:lang w:val="en-US" w:eastAsia="zh-CN"/>
              </w:rPr>
              <w:t xml:space="preserve">                             </w:t>
            </w:r>
          </w:p>
          <w:p>
            <w:pPr>
              <w:spacing w:line="400" w:lineRule="exact"/>
              <w:ind w:firstLine="2100" w:firstLineChars="1000"/>
              <w:rPr>
                <w:rFonts w:hint="eastAsia" w:ascii="黑体" w:hAnsi="宋体" w:eastAsia="黑体"/>
                <w:lang w:val="en-US" w:eastAsia="zh-CN"/>
              </w:rPr>
            </w:pPr>
            <w:r>
              <w:rPr>
                <w:rFonts w:hint="eastAsia" w:ascii="黑体" w:hAnsi="宋体" w:eastAsia="黑体"/>
                <w:lang w:val="en-US" w:eastAsia="zh-CN"/>
              </w:rPr>
              <w:t>签名（知晓填报规则后签名有效，否则无效）：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lang w:eastAsia="zh-CN"/>
              </w:rPr>
              <w:t>班主任</w:t>
            </w: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4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jc w:val="righ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 xml:space="preserve">        </w:t>
            </w:r>
          </w:p>
          <w:p>
            <w:pPr>
              <w:wordWrap/>
              <w:jc w:val="right"/>
              <w:rPr>
                <w:rFonts w:hint="eastAsia" w:ascii="黑体" w:hAnsi="宋体" w:eastAsia="黑体"/>
              </w:rPr>
            </w:pPr>
          </w:p>
          <w:p>
            <w:pPr>
              <w:wordWrap/>
              <w:jc w:val="right"/>
              <w:rPr>
                <w:rFonts w:hint="eastAsia" w:ascii="黑体" w:hAnsi="宋体" w:eastAsia="黑体"/>
              </w:rPr>
            </w:pPr>
          </w:p>
          <w:p>
            <w:pPr>
              <w:wordWrap w:val="0"/>
              <w:jc w:val="righ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  <w:lang w:eastAsia="zh-CN"/>
              </w:rPr>
              <w:t>班主任</w:t>
            </w:r>
            <w:r>
              <w:rPr>
                <w:rFonts w:hint="eastAsia" w:ascii="黑体" w:hAnsi="宋体" w:eastAsia="黑体"/>
              </w:rPr>
              <w:t xml:space="preserve">签名：            年   月   日 </w:t>
            </w:r>
          </w:p>
        </w:tc>
      </w:tr>
    </w:tbl>
    <w:p>
      <w:p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="黑体" w:hAnsi="宋体" w:eastAsia="黑体"/>
        </w:rPr>
        <w:t>注</w:t>
      </w:r>
      <w:r>
        <w:rPr>
          <w:rFonts w:hint="eastAsia" w:ascii="黑体" w:hAnsi="宋体" w:eastAsia="黑体"/>
          <w:lang w:eastAsia="zh-CN"/>
        </w:rPr>
        <w:t>：</w:t>
      </w:r>
      <w:r>
        <w:rPr>
          <w:rFonts w:hint="eastAsia" w:ascii="黑体" w:hAnsi="宋体" w:eastAsia="黑体"/>
          <w:lang w:val="en-US" w:eastAsia="zh-CN"/>
        </w:rPr>
        <w:t>1、</w:t>
      </w:r>
      <w:r>
        <w:rPr>
          <w:rFonts w:hint="eastAsia" w:ascii="黑体" w:hAnsi="宋体" w:eastAsia="黑体"/>
        </w:rPr>
        <w:t>所填信息必须准确无误，如有弄虚作假，取消申请资格</w:t>
      </w:r>
      <w:r>
        <w:rPr>
          <w:rFonts w:hint="eastAsia" w:ascii="黑体" w:hAnsi="宋体" w:eastAsia="黑体"/>
          <w:lang w:eastAsia="zh-CN"/>
        </w:rPr>
        <w:t>；</w:t>
      </w:r>
      <w:r>
        <w:rPr>
          <w:rFonts w:hint="eastAsia" w:ascii="黑体" w:hAnsi="宋体" w:eastAsia="黑体"/>
          <w:lang w:val="en-US" w:eastAsia="zh-CN"/>
        </w:rPr>
        <w:t>2、在“</w:t>
      </w:r>
      <w:r>
        <w:rPr>
          <w:rFonts w:hint="eastAsia" w:ascii="黑体" w:hAnsi="宋体" w:eastAsia="黑体"/>
        </w:rPr>
        <w:t>□</w:t>
      </w:r>
      <w:r>
        <w:rPr>
          <w:rFonts w:hint="eastAsia" w:ascii="黑体" w:hAnsi="宋体" w:eastAsia="黑体"/>
          <w:lang w:val="en-US" w:eastAsia="zh-CN"/>
        </w:rPr>
        <w:t>”打“</w:t>
      </w:r>
      <w:r>
        <w:rPr>
          <w:rFonts w:hint="default" w:ascii="Arial" w:hAnsi="Arial" w:eastAsia="黑体" w:cs="Arial"/>
          <w:lang w:val="en-US" w:eastAsia="zh-CN"/>
        </w:rPr>
        <w:t>√</w:t>
      </w:r>
      <w:r>
        <w:rPr>
          <w:rFonts w:hint="eastAsia" w:ascii="黑体" w:hAnsi="宋体" w:eastAsia="黑体"/>
          <w:lang w:val="en-US" w:eastAsia="zh-CN"/>
        </w:rPr>
        <w:t>”。</w:t>
      </w:r>
    </w:p>
    <w:p/>
    <w:sectPr>
      <w:footerReference r:id="rId3" w:type="default"/>
      <w:pgSz w:w="11906" w:h="16838"/>
      <w:pgMar w:top="1100" w:right="1123" w:bottom="1100" w:left="1179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605AB"/>
    <w:rsid w:val="3E46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2018-12-17T02:32:00Z</dcterms:created>
  <dc:creator>大笨牛</dc:creator>
  <cp:lastModifiedBy>大笨牛</cp:lastModifiedBy>
  <dcterms:modified xsi:type="dcterms:W3CDTF">2018-12-17T02:33:16Z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